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C93B" w14:textId="3B6F27E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noProof/>
        </w:rPr>
        <w:drawing>
          <wp:inline distT="0" distB="0" distL="0" distR="0" wp14:anchorId="2B3017E4" wp14:editId="118877F8">
            <wp:extent cx="2522220" cy="86868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06398E6A" w14:textId="77777777" w:rsidR="006149CA" w:rsidRPr="006149CA" w:rsidRDefault="006149CA" w:rsidP="006149CA">
      <w:pPr>
        <w:spacing w:after="0" w:line="240" w:lineRule="auto"/>
        <w:ind w:firstLine="2160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691931E7" w14:textId="77777777" w:rsidR="006149CA" w:rsidRPr="006149CA" w:rsidRDefault="006149CA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Department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</w:t>
      </w: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of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Culture &amp; </w:t>
      </w:r>
      <w:proofErr w:type="spell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Society</w:t>
      </w:r>
      <w:proofErr w:type="spellEnd"/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069C4A01" w14:textId="77777777" w:rsidR="006149CA" w:rsidRPr="006149CA" w:rsidRDefault="006149CA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i/>
          <w:iCs/>
          <w:color w:val="000000"/>
          <w:szCs w:val="24"/>
          <w:lang w:val="sv-SE" w:eastAsia="sv-SE"/>
        </w:rPr>
        <w:t>Institutionen för kultur och samhälle (IKOS)</w:t>
      </w: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34CFCF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 w:val="20"/>
          <w:szCs w:val="20"/>
          <w:lang w:val="sv-SE" w:eastAsia="sv-SE"/>
        </w:rPr>
        <w:t> </w:t>
      </w:r>
    </w:p>
    <w:p w14:paraId="2348B78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37B6119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5ECD62E9" w14:textId="77777777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59C16EA5" w14:textId="77777777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 w:val="28"/>
          <w:szCs w:val="28"/>
          <w:lang w:eastAsia="sv-SE"/>
        </w:rPr>
        <w:t>READING LIST</w:t>
      </w:r>
      <w:r w:rsidRPr="006149CA">
        <w:rPr>
          <w:rFonts w:eastAsia="Times New Roman" w:cs="Times New Roman"/>
          <w:color w:val="000000"/>
          <w:sz w:val="28"/>
          <w:szCs w:val="28"/>
          <w:lang w:val="en-US" w:eastAsia="sv-SE"/>
        </w:rPr>
        <w:t> </w:t>
      </w:r>
    </w:p>
    <w:p w14:paraId="4169EA01" w14:textId="62261292" w:rsidR="006149CA" w:rsidRPr="006149CA" w:rsidRDefault="00015CF7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b/>
          <w:bCs/>
          <w:color w:val="000000"/>
          <w:szCs w:val="24"/>
          <w:lang w:eastAsia="sv-SE"/>
        </w:rPr>
        <w:t>Fall</w:t>
      </w:r>
      <w:r w:rsidR="006149CA" w:rsidRPr="006149CA">
        <w:rPr>
          <w:rFonts w:eastAsia="Times New Roman" w:cs="Times New Roman"/>
          <w:b/>
          <w:bCs/>
          <w:color w:val="000000"/>
          <w:szCs w:val="24"/>
          <w:lang w:eastAsia="sv-SE"/>
        </w:rPr>
        <w:t xml:space="preserve"> 202</w:t>
      </w:r>
      <w:r w:rsidR="006149CA">
        <w:rPr>
          <w:rFonts w:eastAsia="Times New Roman" w:cs="Times New Roman"/>
          <w:b/>
          <w:bCs/>
          <w:color w:val="000000"/>
          <w:szCs w:val="24"/>
          <w:lang w:eastAsia="sv-SE"/>
        </w:rPr>
        <w:t>3</w:t>
      </w:r>
      <w:r w:rsidR="006149CA"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1742F7F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 w:val="36"/>
          <w:szCs w:val="36"/>
          <w:lang w:val="en-US" w:eastAsia="sv-SE"/>
        </w:rPr>
        <w:t> </w:t>
      </w:r>
    </w:p>
    <w:p w14:paraId="372F00AF" w14:textId="39845256" w:rsidR="006149CA" w:rsidRPr="006149CA" w:rsidRDefault="006149CA" w:rsidP="006149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English 2, 31-60 hp</w:t>
      </w:r>
      <w:r w:rsidRPr="006149CA">
        <w:rPr>
          <w:rFonts w:ascii="Segoe UI" w:eastAsia="Times New Roman" w:hAnsi="Segoe UI" w:cs="Segoe UI"/>
          <w:sz w:val="36"/>
          <w:szCs w:val="36"/>
          <w:lang w:val="en-US" w:eastAsia="sv-SE"/>
        </w:rPr>
        <w:t xml:space="preserve"> </w:t>
      </w:r>
      <w:r w:rsidRPr="006149CA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(711G</w:t>
      </w:r>
      <w:r w:rsidR="00015CF7">
        <w:rPr>
          <w:rFonts w:eastAsia="Times New Roman" w:cs="Times New Roman"/>
          <w:b/>
          <w:bCs/>
          <w:color w:val="000000"/>
          <w:sz w:val="36"/>
          <w:szCs w:val="36"/>
          <w:lang w:eastAsia="sv-SE"/>
        </w:rPr>
        <w:t>72</w:t>
      </w:r>
      <w:r w:rsidRPr="006149CA">
        <w:rPr>
          <w:rFonts w:eastAsia="Times New Roman" w:cs="Times New Roman"/>
          <w:color w:val="000000"/>
          <w:sz w:val="36"/>
          <w:szCs w:val="36"/>
          <w:lang w:val="en-US" w:eastAsia="sv-SE"/>
        </w:rPr>
        <w:t>)</w:t>
      </w:r>
    </w:p>
    <w:p w14:paraId="2870F0CA" w14:textId="4259A135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042CBFAF" w14:textId="57EB71A3" w:rsidR="003C348B" w:rsidRPr="006149CA" w:rsidRDefault="003C348B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color w:val="000000"/>
          <w:szCs w:val="24"/>
          <w:lang w:val="en-US" w:eastAsia="sv-SE"/>
        </w:rPr>
        <w:t xml:space="preserve">Please note that some changes to this may occur. </w:t>
      </w:r>
    </w:p>
    <w:p w14:paraId="0FD2425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1047A5A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color w:val="000000"/>
          <w:szCs w:val="24"/>
          <w:lang w:eastAsia="sv-SE"/>
        </w:rPr>
        <w:t>Course Literature &amp; Compendiums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27A9B06F" w14:textId="62066CB6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Books have been ordered through </w:t>
      </w:r>
      <w:proofErr w:type="spellStart"/>
      <w:r w:rsidRPr="006149CA">
        <w:rPr>
          <w:rFonts w:eastAsia="Times New Roman" w:cs="Times New Roman"/>
          <w:color w:val="000000"/>
          <w:szCs w:val="24"/>
          <w:lang w:eastAsia="sv-SE"/>
        </w:rPr>
        <w:t>Boka</w:t>
      </w:r>
      <w:r w:rsidR="001D3098">
        <w:rPr>
          <w:rFonts w:eastAsia="Times New Roman" w:cs="Times New Roman"/>
          <w:color w:val="000000"/>
          <w:szCs w:val="24"/>
          <w:lang w:eastAsia="sv-SE"/>
        </w:rPr>
        <w:t>b</w:t>
      </w:r>
      <w:proofErr w:type="spellEnd"/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, the Campus </w:t>
      </w:r>
      <w:proofErr w:type="gramStart"/>
      <w:r w:rsidR="001D3098">
        <w:rPr>
          <w:rFonts w:eastAsia="Times New Roman" w:cs="Times New Roman"/>
          <w:color w:val="000000"/>
          <w:szCs w:val="24"/>
          <w:lang w:eastAsia="sv-SE"/>
        </w:rPr>
        <w:t>book store</w:t>
      </w:r>
      <w:proofErr w:type="gramEnd"/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. </w:t>
      </w:r>
    </w:p>
    <w:p w14:paraId="33E26CD7" w14:textId="429C0484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color w:val="000000"/>
          <w:szCs w:val="24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Course compendiums and </w:t>
      </w:r>
      <w:r w:rsidR="001D3098">
        <w:rPr>
          <w:rFonts w:eastAsia="Times New Roman" w:cs="Times New Roman"/>
          <w:color w:val="000000"/>
          <w:szCs w:val="24"/>
          <w:lang w:eastAsia="sv-SE"/>
        </w:rPr>
        <w:t xml:space="preserve">additional </w:t>
      </w:r>
      <w:r w:rsidRPr="006149CA">
        <w:rPr>
          <w:rFonts w:eastAsia="Times New Roman" w:cs="Times New Roman"/>
          <w:color w:val="000000"/>
          <w:szCs w:val="24"/>
          <w:lang w:eastAsia="sv-SE"/>
        </w:rPr>
        <w:t xml:space="preserve">materials will be available in electronic form via </w:t>
      </w:r>
      <w:proofErr w:type="spellStart"/>
      <w:r w:rsidR="001D3098">
        <w:rPr>
          <w:rFonts w:eastAsia="Times New Roman" w:cs="Times New Roman"/>
          <w:color w:val="000000"/>
          <w:szCs w:val="24"/>
          <w:lang w:eastAsia="sv-SE"/>
        </w:rPr>
        <w:t>Lisam</w:t>
      </w:r>
      <w:proofErr w:type="spellEnd"/>
      <w:r w:rsidR="001D3098">
        <w:rPr>
          <w:rFonts w:eastAsia="Times New Roman" w:cs="Times New Roman"/>
          <w:color w:val="000000"/>
          <w:szCs w:val="24"/>
          <w:lang w:eastAsia="sv-SE"/>
        </w:rPr>
        <w:t>.</w:t>
      </w:r>
    </w:p>
    <w:p w14:paraId="4F1C1C0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107637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t>Language </w:t>
      </w: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224634D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7A66FA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English Grammar and Written English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B9B154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78D4A0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25E79B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D711728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Bailey, Stephen.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Academic Writing: A Handbook for International Students</w:t>
      </w:r>
      <w:r w:rsidRPr="006149CA">
        <w:rPr>
          <w:rFonts w:eastAsia="Times New Roman" w:cs="Times New Roman"/>
          <w:szCs w:val="24"/>
          <w:lang w:eastAsia="sv-SE"/>
        </w:rPr>
        <w:t>, 5th ed. Routledge, 2017. ISBN: 9781138048744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26924F05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55EE457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Hewings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Martin.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Advanced Grammar in Use</w:t>
      </w:r>
      <w:r w:rsidRPr="006149CA">
        <w:rPr>
          <w:rFonts w:eastAsia="Times New Roman" w:cs="Times New Roman"/>
          <w:szCs w:val="24"/>
          <w:lang w:eastAsia="sv-SE"/>
        </w:rPr>
        <w:t>. 2nd edition. Cambridge: Cambridge UP, 2005.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EBA71F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color w:val="000000"/>
          <w:szCs w:val="24"/>
          <w:lang w:val="en-US" w:eastAsia="sv-SE"/>
        </w:rPr>
        <w:t>Estling</w:t>
      </w:r>
      <w:proofErr w:type="spellEnd"/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 </w:t>
      </w:r>
      <w:proofErr w:type="spellStart"/>
      <w:r w:rsidRPr="006149CA">
        <w:rPr>
          <w:rFonts w:eastAsia="Times New Roman" w:cs="Times New Roman"/>
          <w:color w:val="000000"/>
          <w:szCs w:val="24"/>
          <w:lang w:val="en-US" w:eastAsia="sv-SE"/>
        </w:rPr>
        <w:t>Vannestål</w:t>
      </w:r>
      <w:proofErr w:type="spellEnd"/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. </w:t>
      </w:r>
      <w:r w:rsidRPr="006149CA">
        <w:rPr>
          <w:rFonts w:eastAsia="Times New Roman" w:cs="Times New Roman"/>
          <w:i/>
          <w:iCs/>
          <w:color w:val="000000"/>
          <w:szCs w:val="24"/>
          <w:lang w:val="en-US" w:eastAsia="sv-SE"/>
        </w:rPr>
        <w:t>A University Grammar of English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 xml:space="preserve">. </w:t>
      </w:r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Studentlitteratur, 2015. ISBN: </w:t>
      </w:r>
      <w:proofErr w:type="gramStart"/>
      <w:r w:rsidRPr="006149CA">
        <w:rPr>
          <w:rFonts w:eastAsia="Times New Roman" w:cs="Times New Roman"/>
          <w:color w:val="000000"/>
          <w:szCs w:val="24"/>
          <w:lang w:val="sv-SE" w:eastAsia="sv-SE"/>
        </w:rPr>
        <w:t>9789144104997</w:t>
      </w:r>
      <w:proofErr w:type="gramEnd"/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   </w:t>
      </w:r>
    </w:p>
    <w:p w14:paraId="5B770F46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0191E76C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sv-SE" w:eastAsia="sv-SE"/>
        </w:rPr>
        <w:t xml:space="preserve">Smitterberg. Erik. </w:t>
      </w:r>
      <w:r w:rsidRPr="006149CA">
        <w:rPr>
          <w:rFonts w:eastAsia="Times New Roman" w:cs="Times New Roman"/>
          <w:i/>
          <w:iCs/>
          <w:color w:val="000000"/>
          <w:szCs w:val="24"/>
          <w:lang w:val="en-US" w:eastAsia="sv-SE"/>
        </w:rPr>
        <w:t>Spotting the Error: A Problem-based Workbook on English Grammar and Usage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. Studentlitteratur, 2007. ISBN: 9789144036120 </w:t>
      </w:r>
    </w:p>
    <w:p w14:paraId="5567B86E" w14:textId="77777777" w:rsidR="006149CA" w:rsidRPr="006149CA" w:rsidRDefault="006149CA" w:rsidP="006149C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071B3586" w14:textId="053261C0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Övningsmaterial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</w:t>
      </w:r>
      <w:proofErr w:type="spellStart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i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</w:t>
      </w:r>
      <w:proofErr w:type="spellStart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grammatik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del 1-2 (Compendiums to be found </w:t>
      </w:r>
      <w:r w:rsidR="001D3098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in</w:t>
      </w:r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 xml:space="preserve"> </w:t>
      </w:r>
      <w:proofErr w:type="spellStart"/>
      <w:r w:rsidR="001D3098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Lisam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en-US" w:eastAsia="sv-SE"/>
        </w:rPr>
        <w:t>)</w:t>
      </w:r>
      <w:r w:rsidRPr="006149CA">
        <w:rPr>
          <w:rFonts w:eastAsia="Times New Roman" w:cs="Times New Roman"/>
          <w:color w:val="000000"/>
          <w:szCs w:val="24"/>
          <w:lang w:val="en-US" w:eastAsia="sv-SE"/>
        </w:rPr>
        <w:t> </w:t>
      </w:r>
    </w:p>
    <w:p w14:paraId="39E1014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FB42C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D3DD6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864C41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CC38A9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Translation practice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4A95DDC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Övergaard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Gerd.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Triple A: English Grammar Exercises</w:t>
      </w:r>
      <w:r w:rsidRPr="006149CA">
        <w:rPr>
          <w:rFonts w:eastAsia="Times New Roman" w:cs="Times New Roman"/>
          <w:szCs w:val="24"/>
          <w:lang w:val="en-US" w:eastAsia="sv-SE"/>
        </w:rPr>
        <w:t xml:space="preserve">. </w:t>
      </w:r>
      <w:r w:rsidRPr="00015CF7">
        <w:rPr>
          <w:rFonts w:eastAsia="Times New Roman" w:cs="Times New Roman"/>
          <w:szCs w:val="24"/>
          <w:lang w:val="sv-SE" w:eastAsia="sv-SE"/>
        </w:rPr>
        <w:t>Lund: Studentlitteratur, 1997.  </w:t>
      </w:r>
    </w:p>
    <w:p w14:paraId="50829CEF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015CF7">
        <w:rPr>
          <w:rFonts w:eastAsia="Times New Roman" w:cs="Times New Roman"/>
          <w:szCs w:val="24"/>
          <w:lang w:val="sv-SE" w:eastAsia="sv-SE"/>
        </w:rPr>
        <w:t> </w:t>
      </w:r>
    </w:p>
    <w:p w14:paraId="3DCB58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015CF7">
        <w:rPr>
          <w:rFonts w:eastAsia="Times New Roman" w:cs="Times New Roman"/>
          <w:szCs w:val="24"/>
          <w:lang w:val="sv-SE" w:eastAsia="sv-SE"/>
        </w:rPr>
        <w:lastRenderedPageBreak/>
        <w:t>Övergaard</w:t>
      </w:r>
      <w:proofErr w:type="spellEnd"/>
      <w:r w:rsidRPr="00015CF7">
        <w:rPr>
          <w:rFonts w:eastAsia="Times New Roman" w:cs="Times New Roman"/>
          <w:szCs w:val="24"/>
          <w:lang w:val="sv-SE" w:eastAsia="sv-SE"/>
        </w:rPr>
        <w:t xml:space="preserve">, Gerd &amp; Marie-Louise Elliott.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Catch 23: Translation Exercises</w:t>
      </w:r>
      <w:r w:rsidRPr="006149CA">
        <w:rPr>
          <w:rFonts w:eastAsia="Times New Roman" w:cs="Times New Roman"/>
          <w:szCs w:val="24"/>
          <w:lang w:val="en-US" w:eastAsia="sv-SE"/>
        </w:rPr>
        <w:t>. Lund: Studentlitteratur, 1989.  </w:t>
      </w:r>
    </w:p>
    <w:p w14:paraId="3D1905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400AF4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Övergaard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Gerd &amp; Donald MacQueen. </w:t>
      </w:r>
      <w:proofErr w:type="spellStart"/>
      <w:r w:rsidRPr="006149CA">
        <w:rPr>
          <w:rFonts w:eastAsia="Times New Roman" w:cs="Times New Roman"/>
          <w:i/>
          <w:iCs/>
          <w:szCs w:val="24"/>
          <w:lang w:val="en-US" w:eastAsia="sv-SE"/>
        </w:rPr>
        <w:t>Suite</w:t>
      </w:r>
      <w:proofErr w:type="spellEnd"/>
      <w:r w:rsidRPr="006149CA">
        <w:rPr>
          <w:rFonts w:eastAsia="Times New Roman" w:cs="Times New Roman"/>
          <w:i/>
          <w:iCs/>
          <w:szCs w:val="24"/>
          <w:lang w:val="en-US" w:eastAsia="sv-SE"/>
        </w:rPr>
        <w:t xml:space="preserve"> Sixteen</w:t>
      </w:r>
      <w:r w:rsidRPr="006149CA">
        <w:rPr>
          <w:rFonts w:eastAsia="Times New Roman" w:cs="Times New Roman"/>
          <w:szCs w:val="24"/>
          <w:lang w:val="en-US" w:eastAsia="sv-SE"/>
        </w:rPr>
        <w:t>. Lund: Studentlitteratur, 1995.  </w:t>
      </w:r>
    </w:p>
    <w:p w14:paraId="370C03D2" w14:textId="484D09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2FB59C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Grammars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AFA32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Biber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Douglas, Susan 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Conrad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and Geoffrey Leech.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Longman Student Grammar of Spoken and Written English</w:t>
      </w:r>
      <w:r w:rsidRPr="006149CA">
        <w:rPr>
          <w:rFonts w:eastAsia="Times New Roman" w:cs="Times New Roman"/>
          <w:szCs w:val="24"/>
          <w:lang w:eastAsia="sv-SE"/>
        </w:rPr>
        <w:t>. Workbook. Longman, 2004.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13A93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4ED7A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Estling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Vannestål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Maria.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 University Grammar of English with a Swedish Perspective</w:t>
      </w:r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szCs w:val="24"/>
          <w:lang w:val="sv-SE" w:eastAsia="sv-SE"/>
        </w:rPr>
        <w:t>Lund: Studentlitteratur, 2007.  </w:t>
      </w:r>
    </w:p>
    <w:p w14:paraId="14B4F31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CDDD09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 xml:space="preserve">Frykman, Erik &amp;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Göran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Kjellmer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 xml:space="preserve">Engelskt </w:t>
      </w:r>
      <w:proofErr w:type="spellStart"/>
      <w:r w:rsidRPr="006149CA">
        <w:rPr>
          <w:rFonts w:eastAsia="Times New Roman" w:cs="Times New Roman"/>
          <w:i/>
          <w:iCs/>
          <w:szCs w:val="24"/>
          <w:lang w:val="sv-SE" w:eastAsia="sv-SE"/>
        </w:rPr>
        <w:t>ordbruk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. Uppsala: Esselte Studium, 1983.  </w:t>
      </w:r>
    </w:p>
    <w:p w14:paraId="6498A6B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4F3FD32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Hargevik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,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Stieg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 xml:space="preserve">Engelska </w:t>
      </w:r>
      <w:proofErr w:type="spellStart"/>
      <w:r w:rsidRPr="006149CA">
        <w:rPr>
          <w:rFonts w:eastAsia="Times New Roman" w:cs="Times New Roman"/>
          <w:i/>
          <w:iCs/>
          <w:szCs w:val="24"/>
          <w:lang w:val="sv-SE" w:eastAsia="sv-SE"/>
        </w:rPr>
        <w:t>prepositionsövningar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. Lund: Studentlitteratur, 1990.  </w:t>
      </w:r>
    </w:p>
    <w:p w14:paraId="5E946CD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F21312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Hargevik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Stieg &amp; Michael Stevens.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English Synonyms and False Friends</w:t>
      </w:r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szCs w:val="24"/>
          <w:lang w:val="sv-SE" w:eastAsia="sv-SE"/>
        </w:rPr>
        <w:t xml:space="preserve">Lund: Liber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Läromedel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>, 1978.  </w:t>
      </w:r>
    </w:p>
    <w:p w14:paraId="3766867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3418E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 xml:space="preserve">Sager, Olof &amp; Sven-Erik 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Ormelius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Engelsk ordbildning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szCs w:val="24"/>
          <w:lang w:eastAsia="sv-SE"/>
        </w:rPr>
        <w:t xml:space="preserve">Stockholm: Esselte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Studium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, 1983.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50577D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D3E9F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Swan, Michael.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Practical English Usage</w:t>
      </w:r>
      <w:r w:rsidRPr="006149CA">
        <w:rPr>
          <w:rFonts w:eastAsia="Times New Roman" w:cs="Times New Roman"/>
          <w:szCs w:val="24"/>
          <w:lang w:eastAsia="sv-SE"/>
        </w:rPr>
        <w:t>. 3rd edition. Oxford: Oxford University Press, 2005.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5C4A2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39B9BB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Svartvik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Jan and Olof Sager. 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Engelsk Universitetsgrammatik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proofErr w:type="gramStart"/>
      <w:r w:rsidRPr="006149CA">
        <w:rPr>
          <w:rFonts w:eastAsia="Times New Roman" w:cs="Times New Roman"/>
          <w:szCs w:val="24"/>
          <w:lang w:val="sv-SE" w:eastAsia="sv-SE"/>
        </w:rPr>
        <w:t>2:a</w:t>
      </w:r>
      <w:proofErr w:type="gramEnd"/>
      <w:r w:rsidRPr="006149CA">
        <w:rPr>
          <w:rFonts w:eastAsia="Times New Roman" w:cs="Times New Roman"/>
          <w:szCs w:val="24"/>
          <w:lang w:val="sv-SE" w:eastAsia="sv-SE"/>
        </w:rPr>
        <w:t xml:space="preserve"> uppl. Stockholm: Liber, 2003.  </w:t>
      </w:r>
    </w:p>
    <w:p w14:paraId="13B175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19EED3B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Miscellaneous Language Guides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A3BB4F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Collins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Cobuild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English Usage</w:t>
      </w:r>
      <w:r w:rsidRPr="006149CA">
        <w:rPr>
          <w:rFonts w:eastAsia="Times New Roman" w:cs="Times New Roman"/>
          <w:szCs w:val="24"/>
          <w:lang w:eastAsia="sv-SE"/>
        </w:rPr>
        <w:t>. 2nd edition. London: Harper Collins Publishers, 2004.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996F9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5BFA2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 xml:space="preserve">Heffernan, James A.W.; Lincoln, John E. &amp; </w:t>
      </w: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Atwill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, Janet.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Writing: A College Handbook</w:t>
      </w:r>
      <w:r w:rsidRPr="006149CA">
        <w:rPr>
          <w:rFonts w:eastAsia="Times New Roman" w:cs="Times New Roman"/>
          <w:szCs w:val="24"/>
          <w:lang w:val="en-US" w:eastAsia="sv-SE"/>
        </w:rPr>
        <w:t xml:space="preserve">, 5th </w:t>
      </w: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 xml:space="preserve"> [or later]. New York: Norton, 2001. </w:t>
      </w:r>
    </w:p>
    <w:p w14:paraId="0F98B0B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FC1253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 xml:space="preserve">Swan, Michael. </w:t>
      </w:r>
      <w:r w:rsidRPr="006149CA">
        <w:rPr>
          <w:rFonts w:eastAsia="Times New Roman" w:cs="Times New Roman"/>
          <w:i/>
          <w:iCs/>
          <w:szCs w:val="24"/>
          <w:lang w:val="en-US" w:eastAsia="sv-SE"/>
        </w:rPr>
        <w:t>Practical English Usage</w:t>
      </w:r>
      <w:r w:rsidRPr="006149CA">
        <w:rPr>
          <w:rFonts w:eastAsia="Times New Roman" w:cs="Times New Roman"/>
          <w:szCs w:val="24"/>
          <w:lang w:val="en-US" w:eastAsia="sv-SE"/>
        </w:rPr>
        <w:t xml:space="preserve">, 3rd </w:t>
      </w:r>
      <w:proofErr w:type="spellStart"/>
      <w:r w:rsidRPr="006149CA">
        <w:rPr>
          <w:rFonts w:eastAsia="Times New Roman" w:cs="Times New Roman"/>
          <w:szCs w:val="24"/>
          <w:lang w:val="en-US"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val="en-US" w:eastAsia="sv-SE"/>
        </w:rPr>
        <w:t>. Oxford: Oxford University Press, 2005. </w:t>
      </w:r>
    </w:p>
    <w:p w14:paraId="5FBC9D2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E668D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val="en-US" w:eastAsia="sv-SE"/>
        </w:rPr>
        <w:t>Dictionaries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F50E15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CE27DC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Printed Dictionaries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80049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DFF916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u w:val="single"/>
          <w:lang w:val="sv-SE" w:eastAsia="sv-SE"/>
        </w:rPr>
        <w:t>English-Swedish-English</w:t>
      </w: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7079E4C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0F4B51C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stora engelsk-svenska ordbok</w:t>
      </w:r>
      <w:r w:rsidRPr="006149CA">
        <w:rPr>
          <w:rFonts w:eastAsia="Times New Roman" w:cs="Times New Roman"/>
          <w:szCs w:val="24"/>
          <w:lang w:val="sv-SE" w:eastAsia="sv-SE"/>
        </w:rPr>
        <w:t>. Stockholm: Norstedts, 1997 or later.</w:t>
      </w:r>
      <w:r w:rsidRPr="006149CA">
        <w:rPr>
          <w:rFonts w:eastAsia="Times New Roman" w:cs="Times New Roman"/>
          <w:i/>
          <w:iCs/>
          <w:szCs w:val="24"/>
          <w:lang w:val="sv-SE" w:eastAsia="sv-SE"/>
        </w:rPr>
        <w:t> </w:t>
      </w: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578D40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60E67B8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stora svensk-engelska ordbok</w:t>
      </w:r>
      <w:r w:rsidRPr="006149CA">
        <w:rPr>
          <w:rFonts w:eastAsia="Times New Roman" w:cs="Times New Roman"/>
          <w:szCs w:val="24"/>
          <w:lang w:val="sv-SE" w:eastAsia="sv-SE"/>
        </w:rPr>
        <w:t xml:space="preserve">. </w:t>
      </w:r>
      <w:r w:rsidRPr="006149CA">
        <w:rPr>
          <w:rFonts w:eastAsia="Times New Roman" w:cs="Times New Roman"/>
          <w:szCs w:val="24"/>
          <w:lang w:eastAsia="sv-SE"/>
        </w:rPr>
        <w:t xml:space="preserve">Stockholm: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Norstedts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, 1997 or later.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1D4D8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032D31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Norstedts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engelska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ord</w:t>
      </w:r>
      <w:r w:rsidRPr="006149CA">
        <w:rPr>
          <w:rFonts w:eastAsia="Times New Roman" w:cs="Times New Roman"/>
          <w:szCs w:val="24"/>
          <w:lang w:eastAsia="sv-SE"/>
        </w:rPr>
        <w:t>. [online] available from &lt;http://www.ord.se&gt; [14 Jan 2016]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D9A81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119EA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English-English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BFFED3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43B550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lastRenderedPageBreak/>
        <w:t xml:space="preserve">Collins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Cobuild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Advanced Dictionary</w:t>
      </w:r>
      <w:r w:rsidRPr="006149CA">
        <w:rPr>
          <w:rFonts w:eastAsia="Times New Roman" w:cs="Times New Roman"/>
          <w:szCs w:val="24"/>
          <w:lang w:eastAsia="sv-SE"/>
        </w:rPr>
        <w:t>, 6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Glasgow: Harper Collins, 2008. (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available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with CD ROM – recommended by the Department)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b/>
          <w:bCs/>
          <w:szCs w:val="24"/>
          <w:lang w:eastAsia="sv-SE"/>
        </w:rPr>
        <w:t>or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i/>
          <w:iCs/>
          <w:szCs w:val="24"/>
          <w:lang w:eastAsia="sv-SE"/>
        </w:rPr>
        <w:t>Cambridge Advanced Learner’s Dictionary of English</w:t>
      </w:r>
      <w:r w:rsidRPr="006149CA">
        <w:rPr>
          <w:rFonts w:eastAsia="Times New Roman" w:cs="Times New Roman"/>
          <w:szCs w:val="24"/>
          <w:lang w:eastAsia="sv-SE"/>
        </w:rPr>
        <w:t>, 3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rd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2008. (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available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3AD56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or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31A7A2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Longman Dictionary of Contemporary English</w:t>
      </w:r>
      <w:r w:rsidRPr="006149CA">
        <w:rPr>
          <w:rFonts w:eastAsia="Times New Roman" w:cs="Times New Roman"/>
          <w:szCs w:val="24"/>
          <w:lang w:eastAsia="sv-SE"/>
        </w:rPr>
        <w:t>, 5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Harlow: Pearson Longman, 2009. (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available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with DVD Rom)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b/>
          <w:bCs/>
          <w:szCs w:val="24"/>
          <w:lang w:eastAsia="sv-SE"/>
        </w:rPr>
        <w:t>or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br/>
      </w:r>
      <w:r w:rsidRPr="006149CA">
        <w:rPr>
          <w:rFonts w:eastAsia="Times New Roman" w:cs="Times New Roman"/>
          <w:i/>
          <w:iCs/>
          <w:szCs w:val="24"/>
          <w:lang w:eastAsia="sv-SE"/>
        </w:rPr>
        <w:t>Macmillan English Dictionary for Advanced Learners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Macmillan ELT, 2007. (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available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9CE30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or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31CB4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Oxford Advanced Learner’s Dictionary of Current</w:t>
      </w:r>
      <w:r w:rsidRPr="006149CA">
        <w:rPr>
          <w:rFonts w:eastAsia="Times New Roman" w:cs="Times New Roman"/>
          <w:szCs w:val="24"/>
          <w:lang w:eastAsia="sv-SE"/>
        </w:rPr>
        <w:t xml:space="preserve"> English, 8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Oxford: Oxford University Press, 2010. (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available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with CD ROM)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F50819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E876D8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Online Dictionaries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C824D7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English-Swedish-English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DE3354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80F86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Glosbe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– the Multilingual Online Dictionary</w:t>
      </w:r>
      <w:r w:rsidRPr="006149CA">
        <w:rPr>
          <w:rFonts w:eastAsia="Times New Roman" w:cs="Times New Roman"/>
          <w:szCs w:val="24"/>
          <w:lang w:eastAsia="sv-SE"/>
        </w:rPr>
        <w:t xml:space="preserve"> 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&lt;https://en.glosbe.com&gt; [25 June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EC780E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6A9225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val="sv-SE" w:eastAsia="sv-SE"/>
        </w:rPr>
        <w:t>Norstedts engelska ord</w:t>
      </w:r>
      <w:r w:rsidRPr="006149CA">
        <w:rPr>
          <w:rFonts w:eastAsia="Times New Roman" w:cs="Times New Roman"/>
          <w:szCs w:val="24"/>
          <w:lang w:val="sv-SE" w:eastAsia="sv-SE"/>
        </w:rPr>
        <w:t xml:space="preserve"> (</w:t>
      </w:r>
      <w:proofErr w:type="spellStart"/>
      <w:r w:rsidRPr="006149CA">
        <w:rPr>
          <w:rFonts w:eastAsia="Times New Roman" w:cs="Times New Roman"/>
          <w:szCs w:val="24"/>
          <w:lang w:val="sv-SE" w:eastAsia="sv-SE"/>
        </w:rPr>
        <w:t>n.a</w:t>
      </w:r>
      <w:proofErr w:type="spellEnd"/>
      <w:r w:rsidRPr="006149CA">
        <w:rPr>
          <w:rFonts w:eastAsia="Times New Roman" w:cs="Times New Roman"/>
          <w:szCs w:val="24"/>
          <w:lang w:val="sv-SE" w:eastAsia="sv-SE"/>
        </w:rPr>
        <w:t xml:space="preserve">.) </w:t>
      </w:r>
      <w:r w:rsidRPr="006149CA">
        <w:rPr>
          <w:rFonts w:eastAsia="Times New Roman" w:cs="Times New Roman"/>
          <w:szCs w:val="24"/>
          <w:lang w:eastAsia="sv-SE"/>
        </w:rPr>
        <w:t xml:space="preserve">[online] available from &lt;http://www.ord.se&gt; [29 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December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19655B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F62401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Professionella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ordboken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</w:t>
      </w:r>
      <w:r w:rsidRPr="006149CA">
        <w:rPr>
          <w:rFonts w:eastAsia="Times New Roman" w:cs="Times New Roman"/>
          <w:szCs w:val="24"/>
          <w:lang w:eastAsia="sv-SE"/>
        </w:rPr>
        <w:t>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[LiU library with password] &lt;http://www.ne.se.e.bibl.liu.se/ordb%C3%B6cker&gt;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741958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A13873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English-English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A36EA9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D3C4F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Cambridge Dictionaries Online</w:t>
      </w:r>
      <w:r w:rsidRPr="006149CA">
        <w:rPr>
          <w:rFonts w:eastAsia="Times New Roman" w:cs="Times New Roman"/>
          <w:szCs w:val="24"/>
          <w:lang w:eastAsia="sv-SE"/>
        </w:rPr>
        <w:t xml:space="preserve"> (2019) [online] available from &lt;http://dictionary.cambridge.org&gt;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237B3C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F801A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Collins English Dictionary</w:t>
      </w:r>
      <w:r w:rsidRPr="006149CA">
        <w:rPr>
          <w:rFonts w:eastAsia="Times New Roman" w:cs="Times New Roman"/>
          <w:szCs w:val="24"/>
          <w:lang w:eastAsia="sv-SE"/>
        </w:rPr>
        <w:t xml:space="preserve"> [includes Collins COBUILD Dictionary] (2019) [online] available from &lt;http://www.collinsdictionary.com&gt;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E63436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11D659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Longman Dictionary of Contemporary English</w:t>
      </w:r>
      <w:r w:rsidRPr="006149CA">
        <w:rPr>
          <w:rFonts w:eastAsia="Times New Roman" w:cs="Times New Roman"/>
          <w:szCs w:val="24"/>
          <w:lang w:eastAsia="sv-SE"/>
        </w:rPr>
        <w:t>. (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n.a.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 [online] available from &lt;http://www.ldoceonline.com&gt;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FCF1AE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7483A6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Macmillan Dictionary</w:t>
      </w:r>
      <w:r w:rsidRPr="006149CA">
        <w:rPr>
          <w:rFonts w:eastAsia="Times New Roman" w:cs="Times New Roman"/>
          <w:szCs w:val="24"/>
          <w:lang w:eastAsia="sv-SE"/>
        </w:rPr>
        <w:t>. (2009-2019) [online] available from &lt;http://www.macmillandictionary.com&gt;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F47DF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692628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Merriam-Webster Learner’s Dictionary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&lt;http://www.learnersdictionary.com&gt;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DB76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606D1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Merriam-Webster Online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&lt;http://www.merriam-webster.com/dictionary&gt;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C470CF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CC8226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Oxford Advanced Learner’s Dictionary</w:t>
      </w:r>
      <w:r w:rsidRPr="006149CA">
        <w:rPr>
          <w:rFonts w:eastAsia="Times New Roman" w:cs="Times New Roman"/>
          <w:szCs w:val="24"/>
          <w:lang w:eastAsia="sv-SE"/>
        </w:rPr>
        <w:t>. (2019) [online] available from &lt;https://www.oxfordlearnersdictionaries.com&gt;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4DC099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86855E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lastRenderedPageBreak/>
        <w:t>Oxford English Dictionary</w:t>
      </w:r>
      <w:r w:rsidRPr="006149CA">
        <w:rPr>
          <w:rFonts w:eastAsia="Times New Roman" w:cs="Times New Roman"/>
          <w:szCs w:val="24"/>
          <w:lang w:eastAsia="sv-SE"/>
        </w:rPr>
        <w:t xml:space="preserve"> (2019) Oxford: Oxford University Press [online] available from [LiU library with password] &lt;http://www.oed.com.e.bibl.liu.se&gt;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B417F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9076C0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Thesauri (for synonyms)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CC7AB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31587F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Thesaurus.com</w:t>
      </w:r>
      <w:r w:rsidRPr="006149CA">
        <w:rPr>
          <w:rFonts w:eastAsia="Times New Roman" w:cs="Times New Roman"/>
          <w:szCs w:val="24"/>
          <w:lang w:eastAsia="sv-SE"/>
        </w:rPr>
        <w:t xml:space="preserve"> (2018) [online] available from &lt;http://www.thesaurus.com&gt;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0F1CE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AD486B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Roget’s Thesaurus</w:t>
      </w:r>
      <w:r w:rsidRPr="006149CA">
        <w:rPr>
          <w:rFonts w:eastAsia="Times New Roman" w:cs="Times New Roman"/>
          <w:szCs w:val="24"/>
          <w:lang w:eastAsia="sv-SE"/>
        </w:rPr>
        <w:t xml:space="preserve"> (1999) [online] available from &lt;http://www.roget.org&gt;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63FCD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8B4DC9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Language Studies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806FB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34AA2E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1589FE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FFB6A44" w14:textId="2AF2406F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Yule, George.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Study of Language</w:t>
      </w:r>
      <w:r w:rsidRPr="006149CA">
        <w:rPr>
          <w:rFonts w:eastAsia="Times New Roman" w:cs="Times New Roman"/>
          <w:szCs w:val="24"/>
          <w:lang w:eastAsia="sv-SE"/>
        </w:rPr>
        <w:t xml:space="preserve">, </w:t>
      </w:r>
      <w:r w:rsidR="00FE1F70">
        <w:rPr>
          <w:rFonts w:eastAsia="Times New Roman" w:cs="Times New Roman"/>
          <w:szCs w:val="24"/>
          <w:lang w:eastAsia="sv-SE"/>
        </w:rPr>
        <w:t>8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</w:t>
      </w:r>
      <w:r w:rsidR="00FE1F70">
        <w:rPr>
          <w:rFonts w:eastAsia="Times New Roman" w:cs="Times New Roman"/>
          <w:szCs w:val="24"/>
          <w:lang w:eastAsia="sv-SE"/>
        </w:rPr>
        <w:t>22</w:t>
      </w:r>
      <w:r w:rsidRPr="006149CA">
        <w:rPr>
          <w:rFonts w:eastAsia="Times New Roman" w:cs="Times New Roman"/>
          <w:szCs w:val="24"/>
          <w:lang w:eastAsia="sv-SE"/>
        </w:rPr>
        <w:t>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B287B2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09A02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Materials supplied by the Department (via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Lisam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).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528E6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92CE34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 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17CB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E9836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2628DF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Brown, Penelope &amp; Levinson, Stephen C.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Politeness: Some Universals in Language Usage</w:t>
      </w:r>
      <w:r w:rsidRPr="006149CA">
        <w:rPr>
          <w:rFonts w:eastAsia="Times New Roman" w:cs="Times New Roman"/>
          <w:szCs w:val="24"/>
          <w:lang w:eastAsia="sv-SE"/>
        </w:rPr>
        <w:t>. Cambridge: Cambridge University Press, 1987.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9EDE3A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6432EBF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 Chandler, Daniel.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Semiotics for Beginners</w:t>
      </w:r>
      <w:r w:rsidRPr="006149CA">
        <w:rPr>
          <w:rFonts w:eastAsia="Times New Roman" w:cs="Times New Roman"/>
          <w:szCs w:val="24"/>
          <w:lang w:eastAsia="sv-SE"/>
        </w:rPr>
        <w:t xml:space="preserve"> (1994–2015) [online]. Available from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A652E41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&lt;http://visual-memory.co.uk/daniel/Documents/S4B/?LMCL=WzhsMg&gt; [29 December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6AC376D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D712D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0FA6518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Crystal, David.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The Cambridge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Encyclopedia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of the English Language</w:t>
      </w:r>
      <w:r w:rsidRPr="006149CA">
        <w:rPr>
          <w:rFonts w:eastAsia="Times New Roman" w:cs="Times New Roman"/>
          <w:szCs w:val="24"/>
          <w:lang w:eastAsia="sv-SE"/>
        </w:rPr>
        <w:t xml:space="preserve">, 2nd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edn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. Cambridge: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1054342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Cambridge University Press, 2005.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1F1DFE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72802E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Ellis, Rod, &amp; Barkhuizen, Gary.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Analysing Learner Language</w:t>
      </w:r>
      <w:r w:rsidRPr="006149CA">
        <w:rPr>
          <w:rFonts w:eastAsia="Times New Roman" w:cs="Times New Roman"/>
          <w:szCs w:val="24"/>
          <w:lang w:eastAsia="sv-SE"/>
        </w:rPr>
        <w:t>. Oxford: Oxford University Press, 2005.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50436A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DB088BF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Gee, James &amp;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Handford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Michael,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Routledge Handbook of Discourse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7ABB1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Analysis</w:t>
      </w:r>
      <w:r w:rsidRPr="006149CA">
        <w:rPr>
          <w:rFonts w:eastAsia="Times New Roman" w:cs="Times New Roman"/>
          <w:szCs w:val="24"/>
          <w:lang w:eastAsia="sv-SE"/>
        </w:rPr>
        <w:t>. London: Routledge, 2013 [online]. Available from &lt;http://lib.myilibrary.com.e.bibl.liu.se/ProductDetail.aspx?id=500529&gt;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6821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DCAB11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Hutchby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Ian. &amp;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Wooffitt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Robin.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Conversation Analysis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Polity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C9B7A87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Press, 2008.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B84E3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09E085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O’Keeffe, Anne &amp; McCarthy, Michael,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Routledge Handbook of Corpus Linguistics</w:t>
      </w:r>
      <w:r w:rsidRPr="006149CA">
        <w:rPr>
          <w:rFonts w:eastAsia="Times New Roman" w:cs="Times New Roman"/>
          <w:szCs w:val="24"/>
          <w:lang w:eastAsia="sv-SE"/>
        </w:rPr>
        <w:t>. London: Routledge, 2012 [online]. Available from &lt;http://lib.myilibrary.com.e.bibl.liu.se/ProductDetail.aspx?id=258997&gt;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9B2184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05ABB4D" w14:textId="77777777" w:rsidR="006149CA" w:rsidRPr="006149CA" w:rsidRDefault="006149CA" w:rsidP="006149CA">
      <w:pPr>
        <w:spacing w:after="0" w:line="240" w:lineRule="auto"/>
        <w:ind w:left="555" w:hanging="555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Romaine, Suzanne.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Language in Society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Oxford: Oxford University Press, 2000.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3D072C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Saeed, John.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Semantics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Oxford: Blackwell, 2003.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D1302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A31813E" w14:textId="77777777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C507F3B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54D64BDC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0E4C9C53" w14:textId="77777777" w:rsidR="001D3098" w:rsidRPr="006149CA" w:rsidRDefault="001D3098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6837F40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Varieties of English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599757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3CA75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0ED265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4E416F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Armstrong, Eric.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Journey of the Voice</w:t>
      </w:r>
      <w:r w:rsidRPr="006149CA">
        <w:rPr>
          <w:rFonts w:eastAsia="Times New Roman" w:cs="Times New Roman"/>
          <w:szCs w:val="24"/>
          <w:lang w:eastAsia="sv-SE"/>
        </w:rPr>
        <w:t xml:space="preserve"> [online]. Available from &lt;http://www.yorku.ca/earmstro/journey/index.html&gt;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50FEC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74A1ED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British Library.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Learning. Sounds Familiar</w:t>
      </w:r>
      <w:r w:rsidRPr="006149CA">
        <w:rPr>
          <w:rFonts w:eastAsia="Times New Roman" w:cs="Times New Roman"/>
          <w:szCs w:val="24"/>
          <w:lang w:eastAsia="sv-SE"/>
        </w:rPr>
        <w:t xml:space="preserve"> [online]. Available from &lt;http://www.bl.uk/learning/langlit/sounds/index.html&gt;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18DC0B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6321252" w14:textId="771F457A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Crystal, David.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The Cambridge </w:t>
      </w:r>
      <w:proofErr w:type="spellStart"/>
      <w:r w:rsidRPr="006149CA">
        <w:rPr>
          <w:rFonts w:eastAsia="Times New Roman" w:cs="Times New Roman"/>
          <w:i/>
          <w:iCs/>
          <w:szCs w:val="24"/>
          <w:lang w:eastAsia="sv-SE"/>
        </w:rPr>
        <w:t>Encyclopedia</w:t>
      </w:r>
      <w:proofErr w:type="spellEnd"/>
      <w:r w:rsidRPr="006149CA">
        <w:rPr>
          <w:rFonts w:eastAsia="Times New Roman" w:cs="Times New Roman"/>
          <w:i/>
          <w:iCs/>
          <w:szCs w:val="24"/>
          <w:lang w:eastAsia="sv-SE"/>
        </w:rPr>
        <w:t xml:space="preserve"> of the English Language</w:t>
      </w:r>
      <w:r w:rsidRPr="006149CA">
        <w:rPr>
          <w:rFonts w:eastAsia="Times New Roman" w:cs="Times New Roman"/>
          <w:szCs w:val="24"/>
          <w:lang w:eastAsia="sv-SE"/>
        </w:rPr>
        <w:t>, 3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rd</w:t>
      </w:r>
      <w:r w:rsidRPr="006149CA">
        <w:rPr>
          <w:rFonts w:eastAsia="Times New Roman" w:cs="Times New Roman"/>
          <w:szCs w:val="24"/>
          <w:lang w:eastAsia="sv-SE"/>
        </w:rPr>
        <w:t xml:space="preserve"> ed. Cambridge: Cambridge University Press, 2018. [ISBN: 9781108437738]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69F599FF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0E21AD0C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3CF85DEE" w14:textId="77777777" w:rsidR="006149CA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015CF7">
        <w:rPr>
          <w:rFonts w:eastAsia="Times New Roman" w:cs="Times New Roman"/>
          <w:szCs w:val="24"/>
          <w:lang w:val="en-US" w:eastAsia="sv-SE"/>
        </w:rPr>
        <w:t> </w:t>
      </w:r>
    </w:p>
    <w:p w14:paraId="1F38529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Schneider, Edgar W.</w:t>
      </w:r>
      <w:r w:rsidRPr="006149CA">
        <w:rPr>
          <w:rFonts w:eastAsia="Times New Roman" w:cs="Times New Roman"/>
          <w:i/>
          <w:iCs/>
          <w:szCs w:val="24"/>
          <w:lang w:eastAsia="sv-SE"/>
        </w:rPr>
        <w:t> English Around the World: An Introduction</w:t>
      </w:r>
      <w:r w:rsidRPr="006149CA">
        <w:rPr>
          <w:rFonts w:eastAsia="Times New Roman" w:cs="Times New Roman"/>
          <w:szCs w:val="24"/>
          <w:lang w:eastAsia="sv-SE"/>
        </w:rPr>
        <w:t xml:space="preserve">. Cambridge: Cambridge University Press, 2011. [online] available from [the LiU Library as an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ebook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] &lt;https://ebookcentral.proquest.com/lib/linkoping-ebooks/detail.action?docID=605108&gt;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C66B7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15759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Svartvik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, Jan &amp; Leech, Geoffrey.</w:t>
      </w:r>
      <w:r w:rsidRPr="006149CA">
        <w:rPr>
          <w:rFonts w:eastAsia="Times New Roman" w:cs="Times New Roman"/>
          <w:i/>
          <w:iCs/>
          <w:szCs w:val="24"/>
          <w:lang w:eastAsia="sv-SE"/>
        </w:rPr>
        <w:t> English. One Tongue, Many Voices</w:t>
      </w:r>
      <w:r w:rsidRPr="006149CA">
        <w:rPr>
          <w:rFonts w:eastAsia="Times New Roman" w:cs="Times New Roman"/>
          <w:szCs w:val="24"/>
          <w:lang w:eastAsia="sv-SE"/>
        </w:rPr>
        <w:t>. Basingstoke: Palgrave Macmillan, 2006.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B4C248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32120C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Yule, George.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Study of Language</w:t>
      </w:r>
      <w:r w:rsidRPr="006149CA">
        <w:rPr>
          <w:rFonts w:eastAsia="Times New Roman" w:cs="Times New Roman"/>
          <w:szCs w:val="24"/>
          <w:lang w:eastAsia="sv-SE"/>
        </w:rPr>
        <w:t>, 6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[or later]. Cambridge: Cambridge University Press, 2016. [ISBN: 9781316606759]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8F29FA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EE36FB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16423D4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N.B. In conjunction with the essay exam, you will also receive a list of recommended reading tailored to the essay topic.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635158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D86810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6C10C5D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t>Literature and Culture </w:t>
      </w: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5A83340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766EF548" w14:textId="423A45CD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 xml:space="preserve">British </w:t>
      </w:r>
      <w:r w:rsidR="00015CF7">
        <w:rPr>
          <w:rFonts w:eastAsia="Times New Roman" w:cs="Times New Roman"/>
          <w:b/>
          <w:bCs/>
          <w:szCs w:val="24"/>
          <w:lang w:eastAsia="sv-SE"/>
        </w:rPr>
        <w:t xml:space="preserve">Literature </w:t>
      </w:r>
      <w:r w:rsidR="00015CF7" w:rsidRPr="00015CF7">
        <w:rPr>
          <w:rFonts w:eastAsia="Times New Roman" w:cs="Times New Roman"/>
          <w:b/>
          <w:bCs/>
          <w:szCs w:val="24"/>
          <w:lang w:val="en-US" w:eastAsia="sv-SE"/>
        </w:rPr>
        <w:t>in a Historical Context</w:t>
      </w:r>
      <w:r w:rsidR="00015CF7">
        <w:rPr>
          <w:rFonts w:eastAsia="Times New Roman" w:cs="Times New Roman"/>
          <w:b/>
          <w:bCs/>
          <w:szCs w:val="24"/>
          <w:lang w:val="en-US" w:eastAsia="sv-SE"/>
        </w:rPr>
        <w:t xml:space="preserve"> (also for </w:t>
      </w:r>
      <w:r w:rsidR="001D3098">
        <w:rPr>
          <w:rFonts w:eastAsia="Times New Roman" w:cs="Times New Roman"/>
          <w:b/>
          <w:bCs/>
          <w:szCs w:val="24"/>
          <w:lang w:val="en-US" w:eastAsia="sv-SE"/>
        </w:rPr>
        <w:t xml:space="preserve">course code </w:t>
      </w:r>
      <w:r w:rsidR="00015CF7">
        <w:rPr>
          <w:rFonts w:eastAsia="Times New Roman" w:cs="Times New Roman"/>
          <w:b/>
          <w:bCs/>
          <w:szCs w:val="24"/>
          <w:lang w:val="en-US" w:eastAsia="sv-SE"/>
        </w:rPr>
        <w:t>711G74)</w:t>
      </w:r>
    </w:p>
    <w:p w14:paraId="19C4D31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E504A4A" w14:textId="01D9CC46" w:rsidR="001D3098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ECFC5FA" w14:textId="77777777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Bergström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Catharine Walker and Alastair Henry.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Texts and Events. Cultural Narratives of Britain and the United States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Lund: Studentlitteratur, 2012.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3EAD5F8" w14:textId="77777777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31F763F" w14:textId="77777777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Compendiums provided by the department.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F797E97" w14:textId="3907F89F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32FA2D10" w14:textId="23253AC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Austen, Jane.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Pride and Prejudice</w:t>
      </w:r>
      <w:r w:rsidRPr="006149CA">
        <w:rPr>
          <w:rFonts w:eastAsia="Times New Roman" w:cs="Times New Roman"/>
          <w:szCs w:val="24"/>
          <w:lang w:eastAsia="sv-SE"/>
        </w:rPr>
        <w:t xml:space="preserve">. 1813. Any </w:t>
      </w:r>
      <w:r w:rsidR="00C435E4"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29FA03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00D26348" w14:textId="5A09F294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Brontë, Charlotte.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Jane Eyre</w:t>
      </w:r>
      <w:r w:rsidRPr="006149CA">
        <w:rPr>
          <w:rFonts w:eastAsia="Times New Roman" w:cs="Times New Roman"/>
          <w:szCs w:val="24"/>
          <w:lang w:eastAsia="sv-SE"/>
        </w:rPr>
        <w:t xml:space="preserve">. 1847. Any </w:t>
      </w:r>
      <w:r w:rsidR="00C435E4"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23779F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454E5358" w14:textId="3CC410E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Dickens, Charles.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Hard Times</w:t>
      </w:r>
      <w:r w:rsidRPr="006149CA">
        <w:rPr>
          <w:rFonts w:eastAsia="Times New Roman" w:cs="Times New Roman"/>
          <w:szCs w:val="24"/>
          <w:lang w:eastAsia="sv-SE"/>
        </w:rPr>
        <w:t xml:space="preserve">. 1854. Any </w:t>
      </w:r>
      <w:r w:rsidR="00C435E4">
        <w:rPr>
          <w:rFonts w:eastAsia="Times New Roman" w:cs="Times New Roman"/>
          <w:szCs w:val="24"/>
          <w:lang w:eastAsia="sv-SE"/>
        </w:rPr>
        <w:t xml:space="preserve">unabridged </w:t>
      </w:r>
      <w:r w:rsidRPr="006149CA">
        <w:rPr>
          <w:rFonts w:eastAsia="Times New Roman" w:cs="Times New Roman"/>
          <w:szCs w:val="24"/>
          <w:lang w:eastAsia="sv-SE"/>
        </w:rPr>
        <w:t>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D14003B" w14:textId="3BA01956" w:rsidR="00015CF7" w:rsidRPr="00015CF7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000785AE" w14:textId="77777777" w:rsidR="00015CF7" w:rsidRPr="006149CA" w:rsidRDefault="00015CF7" w:rsidP="00015C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lastRenderedPageBreak/>
        <w:t xml:space="preserve">Shakespeare, William.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Macbeth</w:t>
      </w:r>
      <w:r w:rsidRPr="006149CA">
        <w:rPr>
          <w:rFonts w:eastAsia="Times New Roman" w:cs="Times New Roman"/>
          <w:szCs w:val="24"/>
          <w:lang w:eastAsia="sv-SE"/>
        </w:rPr>
        <w:t>. 1606. Oxford’s World Classic edition. Oxford: Oxford University Press, 2008.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47F4A40" w14:textId="77777777" w:rsidR="00015CF7" w:rsidRP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741740C6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0F13006A" w14:textId="7FAC686A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  <w:r w:rsidRPr="006149CA">
        <w:rPr>
          <w:rFonts w:eastAsia="Times New Roman" w:cs="Times New Roman"/>
          <w:b/>
          <w:bCs/>
          <w:szCs w:val="24"/>
          <w:lang w:eastAsia="sv-SE"/>
        </w:rPr>
        <w:t>American Literature </w:t>
      </w:r>
      <w:r>
        <w:rPr>
          <w:rFonts w:eastAsia="Times New Roman" w:cs="Times New Roman"/>
          <w:b/>
          <w:bCs/>
          <w:szCs w:val="24"/>
          <w:lang w:eastAsia="sv-SE"/>
        </w:rPr>
        <w:t>in a Historical Context</w:t>
      </w:r>
      <w:r w:rsidR="001D3098">
        <w:rPr>
          <w:rFonts w:eastAsia="Times New Roman" w:cs="Times New Roman"/>
          <w:b/>
          <w:bCs/>
          <w:szCs w:val="24"/>
          <w:lang w:eastAsia="sv-SE"/>
        </w:rPr>
        <w:t xml:space="preserve"> (also for course code 711G73)</w:t>
      </w:r>
    </w:p>
    <w:p w14:paraId="7A0DDEEE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5BE74987" w14:textId="541E9E50" w:rsidR="001D3098" w:rsidRPr="001D3098" w:rsidRDefault="001D3098" w:rsidP="001D3098">
      <w:pPr>
        <w:spacing w:after="0" w:line="240" w:lineRule="auto"/>
        <w:textAlignment w:val="baseline"/>
        <w:rPr>
          <w:rFonts w:eastAsia="Times New Roman" w:cs="Times New Roman"/>
          <w:szCs w:val="24"/>
          <w:u w:val="single"/>
          <w:lang w:eastAsia="sv-SE"/>
        </w:rPr>
      </w:pPr>
      <w:r w:rsidRPr="001D3098">
        <w:rPr>
          <w:rFonts w:eastAsia="Times New Roman" w:cs="Times New Roman"/>
          <w:szCs w:val="24"/>
          <w:u w:val="single"/>
          <w:lang w:eastAsia="sv-SE"/>
        </w:rPr>
        <w:t>Course Literature</w:t>
      </w:r>
    </w:p>
    <w:p w14:paraId="431D9CF1" w14:textId="77777777" w:rsidR="001D3098" w:rsidRDefault="001D3098" w:rsidP="001D3098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2074C842" w14:textId="52FCB0F6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Bergström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Catharine Walker and Alastair Henry.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Texts and Events. Cultural Narratives of Britain and the United States</w:t>
      </w:r>
      <w:r w:rsidRPr="006149CA">
        <w:rPr>
          <w:rFonts w:eastAsia="Times New Roman" w:cs="Times New Roman"/>
          <w:szCs w:val="24"/>
          <w:lang w:eastAsia="sv-SE"/>
        </w:rPr>
        <w:t>, 2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nd</w:t>
      </w:r>
      <w:r w:rsidRPr="006149CA">
        <w:rPr>
          <w:rFonts w:eastAsia="Times New Roman" w:cs="Times New Roman"/>
          <w:szCs w:val="24"/>
          <w:lang w:eastAsia="sv-SE"/>
        </w:rPr>
        <w:t xml:space="preserve"> ed. Lund: Studentlitteratur, 2012.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B335170" w14:textId="77777777" w:rsidR="001D3098" w:rsidRPr="006149CA" w:rsidRDefault="001D3098" w:rsidP="001D309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781783F" w14:textId="23CF42CD" w:rsidR="001D3098" w:rsidRPr="001D3098" w:rsidRDefault="001D3098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Compendiums provided by the department.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EA0233E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eastAsia="sv-SE"/>
        </w:rPr>
      </w:pPr>
    </w:p>
    <w:p w14:paraId="79CA8D45" w14:textId="0CEEC249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Fitzgerald, F. Scott.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Great Gatsby</w:t>
      </w:r>
      <w:r w:rsidRPr="006149CA">
        <w:rPr>
          <w:rFonts w:eastAsia="Times New Roman" w:cs="Times New Roman"/>
          <w:szCs w:val="24"/>
          <w:lang w:eastAsia="sv-SE"/>
        </w:rPr>
        <w:t>. 1926. Any edition is fine.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9A7E6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3F1579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Miller, Arthur.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Death of a Salesman</w:t>
      </w:r>
      <w:r w:rsidRPr="006149CA">
        <w:rPr>
          <w:rFonts w:eastAsia="Times New Roman" w:cs="Times New Roman"/>
          <w:szCs w:val="24"/>
          <w:lang w:eastAsia="sv-SE"/>
        </w:rPr>
        <w:t xml:space="preserve">. 1949. Any edition is fine. (Also collected in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Norton Introduction to Literature</w:t>
      </w:r>
      <w:r w:rsidRPr="006149CA">
        <w:rPr>
          <w:rFonts w:eastAsia="Times New Roman" w:cs="Times New Roman"/>
          <w:szCs w:val="24"/>
          <w:lang w:eastAsia="sv-SE"/>
        </w:rPr>
        <w:t>.)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573F069" w14:textId="71CA7C1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 </w:t>
      </w:r>
      <w:r w:rsidRPr="006149CA">
        <w:rPr>
          <w:rFonts w:eastAsia="Times New Roman" w:cs="Times New Roman"/>
          <w:szCs w:val="24"/>
          <w:lang w:val="en-US" w:eastAsia="sv-SE"/>
        </w:rPr>
        <w:t>  </w:t>
      </w:r>
    </w:p>
    <w:p w14:paraId="5BDAD48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 provided by the department.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517CD2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D254A86" w14:textId="77777777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D1BAF0A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5217EF0A" w14:textId="5B12A037" w:rsidR="001D3098" w:rsidRPr="001D3098" w:rsidRDefault="001D3098" w:rsidP="006149CA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en-US" w:eastAsia="sv-SE"/>
        </w:rPr>
      </w:pPr>
      <w:r w:rsidRPr="001D3098">
        <w:rPr>
          <w:rFonts w:eastAsia="Times New Roman" w:cs="Times New Roman"/>
          <w:b/>
          <w:bCs/>
          <w:szCs w:val="24"/>
          <w:lang w:val="en-US" w:eastAsia="sv-SE"/>
        </w:rPr>
        <w:t>Presentation Novel</w:t>
      </w:r>
    </w:p>
    <w:p w14:paraId="0AA8C0F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6FE6AE4" w14:textId="77777777" w:rsidR="006149CA" w:rsidRDefault="006149CA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Novels for Group Presentations (any edition is fine)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95FF43A" w14:textId="77777777" w:rsidR="00015CF7" w:rsidRDefault="00015CF7" w:rsidP="006149CA">
      <w:pPr>
        <w:spacing w:after="0" w:line="240" w:lineRule="auto"/>
        <w:textAlignment w:val="baseline"/>
        <w:rPr>
          <w:rFonts w:eastAsia="Times New Roman" w:cs="Times New Roman"/>
          <w:szCs w:val="24"/>
          <w:lang w:val="en-US" w:eastAsia="sv-SE"/>
        </w:rPr>
      </w:pPr>
    </w:p>
    <w:p w14:paraId="02C0206B" w14:textId="52AA10D5" w:rsidR="00015CF7" w:rsidRPr="006149CA" w:rsidRDefault="00015CF7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>
        <w:rPr>
          <w:rFonts w:eastAsia="Times New Roman" w:cs="Times New Roman"/>
          <w:szCs w:val="24"/>
          <w:lang w:val="en-US" w:eastAsia="sv-SE"/>
        </w:rPr>
        <w:t>(</w:t>
      </w:r>
      <w:r w:rsidR="003C348B">
        <w:rPr>
          <w:rFonts w:eastAsia="Times New Roman" w:cs="Times New Roman"/>
          <w:szCs w:val="24"/>
          <w:lang w:val="en-US" w:eastAsia="sv-SE"/>
        </w:rPr>
        <w:t xml:space="preserve">More novels to select from may be added later. </w:t>
      </w:r>
      <w:r>
        <w:rPr>
          <w:rFonts w:eastAsia="Times New Roman" w:cs="Times New Roman"/>
          <w:szCs w:val="24"/>
          <w:lang w:val="en-US" w:eastAsia="sv-SE"/>
        </w:rPr>
        <w:t>Note that you will only need one of these, and you will not know which book you will be presenting on until the Presentation Novel introduction)</w:t>
      </w:r>
    </w:p>
    <w:p w14:paraId="69576D0A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9FF0C0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020EBF1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Hawthorne, Nathanial.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Scarlet Letter.</w:t>
      </w:r>
      <w:r w:rsidRPr="006149CA">
        <w:rPr>
          <w:rFonts w:eastAsia="Times New Roman" w:cs="Times New Roman"/>
          <w:szCs w:val="24"/>
          <w:lang w:eastAsia="sv-SE"/>
        </w:rPr>
        <w:t xml:space="preserve"> 1850. 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AC673A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A4FCFB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Hemingway, Ernest.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 Farewell to Arms</w:t>
      </w:r>
      <w:r w:rsidRPr="006149CA">
        <w:rPr>
          <w:rFonts w:eastAsia="Times New Roman" w:cs="Times New Roman"/>
          <w:szCs w:val="24"/>
          <w:lang w:eastAsia="sv-SE"/>
        </w:rPr>
        <w:t>. 1929.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2E1A97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62E47A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James, Henry.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An International Episode</w:t>
      </w:r>
      <w:r w:rsidRPr="006149CA">
        <w:rPr>
          <w:rFonts w:eastAsia="Times New Roman" w:cs="Times New Roman"/>
          <w:szCs w:val="24"/>
          <w:lang w:eastAsia="sv-SE"/>
        </w:rPr>
        <w:t xml:space="preserve"> (1878), “Daisy Miller” (1877) and “The Last of the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Valerii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>” (1874).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8802903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7B2334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sv-SE" w:eastAsia="sv-SE"/>
        </w:rPr>
        <w:t xml:space="preserve">Larsen, </w:t>
      </w:r>
      <w:proofErr w:type="spellStart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sv-SE" w:eastAsia="sv-SE"/>
        </w:rPr>
        <w:t>Nella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sv-SE" w:eastAsia="sv-SE"/>
        </w:rPr>
        <w:t>. </w:t>
      </w:r>
      <w:proofErr w:type="spellStart"/>
      <w:r w:rsidRPr="006149CA">
        <w:rPr>
          <w:rFonts w:eastAsia="Times New Roman" w:cs="Times New Roman"/>
          <w:i/>
          <w:iCs/>
          <w:color w:val="000000"/>
          <w:szCs w:val="24"/>
          <w:shd w:val="clear" w:color="auto" w:fill="FFFFFF"/>
          <w:lang w:val="sv-SE" w:eastAsia="sv-SE"/>
        </w:rPr>
        <w:t>Passing</w:t>
      </w:r>
      <w:proofErr w:type="spellEnd"/>
      <w:r w:rsidRPr="006149CA">
        <w:rPr>
          <w:rFonts w:eastAsia="Times New Roman" w:cs="Times New Roman"/>
          <w:color w:val="000000"/>
          <w:szCs w:val="24"/>
          <w:shd w:val="clear" w:color="auto" w:fill="FFFFFF"/>
          <w:lang w:val="sv-SE" w:eastAsia="sv-SE"/>
        </w:rPr>
        <w:t>. 1929.</w:t>
      </w:r>
      <w:r w:rsidRPr="006149CA">
        <w:rPr>
          <w:rFonts w:eastAsia="Times New Roman" w:cs="Times New Roman"/>
          <w:color w:val="000000"/>
          <w:szCs w:val="24"/>
          <w:lang w:val="sv-SE" w:eastAsia="sv-SE"/>
        </w:rPr>
        <w:t> </w:t>
      </w:r>
    </w:p>
    <w:p w14:paraId="7A6606C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sv-SE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> </w:t>
      </w:r>
    </w:p>
    <w:p w14:paraId="371FE8C6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sv-SE" w:eastAsia="sv-SE"/>
        </w:rPr>
        <w:t xml:space="preserve">Poe, Edgar Allan.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Essential Tales &amp; Poems of Edgar Allan Poe.</w:t>
      </w:r>
      <w:r w:rsidRPr="006149CA">
        <w:rPr>
          <w:rFonts w:eastAsia="Times New Roman" w:cs="Times New Roman"/>
          <w:szCs w:val="24"/>
          <w:lang w:eastAsia="sv-SE"/>
        </w:rPr>
        <w:t xml:space="preserve"> C. 1830–1849.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E31C8F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D3A148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ascii="Times" w:eastAsia="Times New Roman" w:hAnsi="Times" w:cs="Times"/>
          <w:sz w:val="20"/>
          <w:szCs w:val="20"/>
          <w:lang w:val="en-US" w:eastAsia="sv-SE"/>
        </w:rPr>
        <w:t> </w:t>
      </w:r>
      <w:r w:rsidRPr="006149CA">
        <w:rPr>
          <w:rFonts w:ascii="Times" w:eastAsia="Times New Roman" w:hAnsi="Times" w:cs="Times"/>
          <w:sz w:val="20"/>
          <w:szCs w:val="20"/>
          <w:lang w:val="en-US" w:eastAsia="sv-SE"/>
        </w:rPr>
        <w:br/>
      </w:r>
      <w:r w:rsidRPr="006149CA">
        <w:rPr>
          <w:rFonts w:eastAsia="Times New Roman" w:cs="Times New Roman"/>
          <w:szCs w:val="24"/>
          <w:lang w:eastAsia="sv-SE"/>
        </w:rPr>
        <w:t xml:space="preserve">Twain, Mary.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Adventures of Huckleberry Finn</w:t>
      </w:r>
      <w:r w:rsidRPr="006149CA">
        <w:rPr>
          <w:rFonts w:eastAsia="Times New Roman" w:cs="Times New Roman"/>
          <w:szCs w:val="24"/>
          <w:lang w:eastAsia="sv-SE"/>
        </w:rPr>
        <w:t>. 1884.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331B7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BB1B7E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5F0A477" w14:textId="77777777" w:rsidR="001D3098" w:rsidRDefault="001D3098" w:rsidP="006149CA">
      <w:pPr>
        <w:spacing w:after="0" w:line="240" w:lineRule="auto"/>
        <w:textAlignment w:val="baseline"/>
        <w:rPr>
          <w:rFonts w:eastAsia="Times New Roman" w:cs="Times New Roman"/>
          <w:b/>
          <w:bCs/>
          <w:szCs w:val="24"/>
          <w:lang w:eastAsia="sv-SE"/>
        </w:rPr>
      </w:pPr>
    </w:p>
    <w:p w14:paraId="7981B7A1" w14:textId="53BF3BAE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</w:p>
    <w:p w14:paraId="006EA6A2" w14:textId="50CA357C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b/>
          <w:bCs/>
          <w:sz w:val="28"/>
          <w:szCs w:val="28"/>
          <w:lang w:eastAsia="sv-SE"/>
        </w:rPr>
        <w:t>Term Paper </w:t>
      </w:r>
      <w:r w:rsidR="001D3098" w:rsidRP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 xml:space="preserve">(also for </w:t>
      </w:r>
      <w:r w:rsid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 xml:space="preserve">course code </w:t>
      </w:r>
      <w:r w:rsidR="001D3098" w:rsidRPr="001D3098">
        <w:rPr>
          <w:rFonts w:eastAsia="Times New Roman" w:cs="Times New Roman"/>
          <w:b/>
          <w:bCs/>
          <w:sz w:val="28"/>
          <w:szCs w:val="28"/>
          <w:lang w:val="en-US" w:eastAsia="sv-SE"/>
        </w:rPr>
        <w:t>711G49)</w:t>
      </w:r>
    </w:p>
    <w:p w14:paraId="2FFB542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8"/>
          <w:szCs w:val="28"/>
          <w:lang w:val="en-US" w:eastAsia="sv-SE"/>
        </w:rPr>
        <w:t> </w:t>
      </w:r>
    </w:p>
    <w:p w14:paraId="57D8BBC1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lastRenderedPageBreak/>
        <w:t>Course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0A7C1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0"/>
          <w:szCs w:val="20"/>
          <w:lang w:val="en-US" w:eastAsia="sv-SE"/>
        </w:rPr>
        <w:t> </w:t>
      </w:r>
    </w:p>
    <w:p w14:paraId="2EA6017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>Compendiums and handouts supplied by the Department.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19301B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 w:val="22"/>
          <w:lang w:val="en-US" w:eastAsia="sv-SE"/>
        </w:rPr>
        <w:t> </w:t>
      </w:r>
    </w:p>
    <w:p w14:paraId="6FB6320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literary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BAB3C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32D4C0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Heffernan, James A.W. &amp; John E. Lincoln &amp; Janet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Atwill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Writing: A College Handbook</w:t>
      </w:r>
      <w:r w:rsidRPr="006149CA">
        <w:rPr>
          <w:rFonts w:eastAsia="Times New Roman" w:cs="Times New Roman"/>
          <w:szCs w:val="24"/>
          <w:lang w:eastAsia="sv-SE"/>
        </w:rPr>
        <w:t>, 5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New York: Norton, 2001. [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unfortunately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this is not up-to-date on revisions to the MLA referencing system – instead consult OWL below]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BCB2E5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CBDB27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The Writing Lab and OWL at Purdue and Purdue University (1995-2018)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Perdue Online Writing Lab</w:t>
      </w:r>
      <w:r w:rsidRPr="006149CA">
        <w:rPr>
          <w:rFonts w:eastAsia="Times New Roman" w:cs="Times New Roman"/>
          <w:szCs w:val="24"/>
          <w:lang w:eastAsia="sv-SE"/>
        </w:rPr>
        <w:t xml:space="preserve"> [online] available from https://owl.english.purdue.edu/owl/resource/747/02 [29 December 2019]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47490F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6EA38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language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2923850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E872A1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Deane, M.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Coventry University Harvard Reference Style Guide</w:t>
      </w:r>
      <w:r w:rsidRPr="006149CA">
        <w:rPr>
          <w:rFonts w:eastAsia="Times New Roman" w:cs="Times New Roman"/>
          <w:szCs w:val="24"/>
          <w:lang w:eastAsia="sv-SE"/>
        </w:rPr>
        <w:t>. Unpublished booklet, 2017. Coventry: Coventry University [online] available from http://www.coventry.ac.uk/study-at-coventry/student-support/academic-support/centre-for-academic-writing [29 December 2019]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2672DD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B57723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u w:val="single"/>
          <w:lang w:eastAsia="sv-SE"/>
        </w:rPr>
        <w:t>Reference Literature 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74C69122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0BAC9A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literary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D7C34C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Bennet, </w:t>
      </w:r>
      <w:proofErr w:type="gramStart"/>
      <w:r w:rsidRPr="006149CA">
        <w:rPr>
          <w:rFonts w:eastAsia="Times New Roman" w:cs="Times New Roman"/>
          <w:szCs w:val="24"/>
          <w:lang w:eastAsia="sv-SE"/>
        </w:rPr>
        <w:t>Andrew</w:t>
      </w:r>
      <w:proofErr w:type="gramEnd"/>
      <w:r w:rsidRPr="006149CA">
        <w:rPr>
          <w:rFonts w:eastAsia="Times New Roman" w:cs="Times New Roman"/>
          <w:szCs w:val="24"/>
          <w:lang w:eastAsia="sv-SE"/>
        </w:rPr>
        <w:t xml:space="preserve"> and Nicholas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Royle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Literature, Criticism and Theory</w:t>
      </w:r>
      <w:r w:rsidRPr="006149CA">
        <w:rPr>
          <w:rFonts w:eastAsia="Times New Roman" w:cs="Times New Roman"/>
          <w:szCs w:val="24"/>
          <w:lang w:eastAsia="sv-SE"/>
        </w:rPr>
        <w:t>, 4</w:t>
      </w:r>
      <w:r w:rsidRPr="006149CA">
        <w:rPr>
          <w:rFonts w:eastAsia="Times New Roman" w:cs="Times New Roman"/>
          <w:sz w:val="19"/>
          <w:szCs w:val="19"/>
          <w:vertAlign w:val="superscript"/>
          <w:lang w:eastAsia="sv-SE"/>
        </w:rPr>
        <w:t>th</w:t>
      </w:r>
      <w:r w:rsidRPr="006149CA">
        <w:rPr>
          <w:rFonts w:eastAsia="Times New Roman" w:cs="Times New Roman"/>
          <w:szCs w:val="24"/>
          <w:lang w:eastAsia="sv-SE"/>
        </w:rPr>
        <w:t xml:space="preserve"> ed. Harlow: Longman, 2009. [ISBN: 9781405859141]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286BFF1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22621CF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eastAsia="sv-SE"/>
        </w:rPr>
        <w:t xml:space="preserve">Rapaport, Herman.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The Literary Theory Toolkit: A Compendium of Concepts and Methods</w:t>
      </w:r>
      <w:r w:rsidRPr="006149CA">
        <w:rPr>
          <w:rFonts w:eastAsia="Times New Roman" w:cs="Times New Roman"/>
          <w:szCs w:val="24"/>
          <w:lang w:eastAsia="sv-SE"/>
        </w:rPr>
        <w:t>. Chichester: Wiley-Blackwell, 2011. [ISBN: 9781405170475]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BEBDB7B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424FAE3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For language term papers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5DC289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Benati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Alessandro G.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Key Methods in Second Language Acquisition Research</w:t>
      </w:r>
      <w:r w:rsidRPr="006149CA">
        <w:rPr>
          <w:rFonts w:eastAsia="Times New Roman" w:cs="Times New Roman"/>
          <w:szCs w:val="24"/>
          <w:lang w:eastAsia="sv-SE"/>
        </w:rPr>
        <w:t>. Sheffield, UK: Equinox, 2015.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A0EC954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44E817E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Litosseliti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Lia, ed.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Research Methods in Linguistics</w:t>
      </w:r>
      <w:r w:rsidRPr="006149CA">
        <w:rPr>
          <w:rFonts w:eastAsia="Times New Roman" w:cs="Times New Roman"/>
          <w:szCs w:val="24"/>
          <w:lang w:eastAsia="sv-SE"/>
        </w:rPr>
        <w:t>. London: Continuum International Publishing Group, 2010.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62CAA0C7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286E29D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proofErr w:type="spellStart"/>
      <w:r w:rsidRPr="006149CA">
        <w:rPr>
          <w:rFonts w:eastAsia="Times New Roman" w:cs="Times New Roman"/>
          <w:szCs w:val="24"/>
          <w:lang w:eastAsia="sv-SE"/>
        </w:rPr>
        <w:t>Paltridge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Brian &amp;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Phakiti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</w:t>
      </w:r>
      <w:proofErr w:type="spellStart"/>
      <w:r w:rsidRPr="006149CA">
        <w:rPr>
          <w:rFonts w:eastAsia="Times New Roman" w:cs="Times New Roman"/>
          <w:szCs w:val="24"/>
          <w:lang w:eastAsia="sv-SE"/>
        </w:rPr>
        <w:t>Aek</w:t>
      </w:r>
      <w:proofErr w:type="spellEnd"/>
      <w:r w:rsidRPr="006149CA">
        <w:rPr>
          <w:rFonts w:eastAsia="Times New Roman" w:cs="Times New Roman"/>
          <w:szCs w:val="24"/>
          <w:lang w:eastAsia="sv-SE"/>
        </w:rPr>
        <w:t xml:space="preserve">, eds. </w:t>
      </w:r>
      <w:r w:rsidRPr="006149CA">
        <w:rPr>
          <w:rFonts w:eastAsia="Times New Roman" w:cs="Times New Roman"/>
          <w:i/>
          <w:iCs/>
          <w:szCs w:val="24"/>
          <w:lang w:eastAsia="sv-SE"/>
        </w:rPr>
        <w:t>Research Methods in Applied Linguistics: A Practical Resource</w:t>
      </w:r>
      <w:r w:rsidRPr="006149CA">
        <w:rPr>
          <w:rFonts w:eastAsia="Times New Roman" w:cs="Times New Roman"/>
          <w:szCs w:val="24"/>
          <w:lang w:eastAsia="sv-SE"/>
        </w:rPr>
        <w:t>. London: Bloomsbury, 2015.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5BB05F39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184204C5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i/>
          <w:iCs/>
          <w:szCs w:val="24"/>
          <w:lang w:eastAsia="sv-SE"/>
        </w:rPr>
        <w:t>See also the left-hand column of the Language Term Paper course room for more specific suggestions.</w:t>
      </w: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37BDC51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eastAsia="Times New Roman" w:cs="Times New Roman"/>
          <w:szCs w:val="24"/>
          <w:lang w:val="en-US" w:eastAsia="sv-SE"/>
        </w:rPr>
        <w:t> </w:t>
      </w:r>
    </w:p>
    <w:p w14:paraId="063F0728" w14:textId="77777777" w:rsidR="006149CA" w:rsidRPr="006149CA" w:rsidRDefault="006149CA" w:rsidP="006149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sv-SE"/>
        </w:rPr>
      </w:pPr>
      <w:r w:rsidRPr="006149CA">
        <w:rPr>
          <w:rFonts w:ascii="Calibri" w:eastAsia="Times New Roman" w:hAnsi="Calibri" w:cs="Calibri"/>
          <w:sz w:val="22"/>
          <w:lang w:val="en-US" w:eastAsia="sv-SE"/>
        </w:rPr>
        <w:t> </w:t>
      </w:r>
    </w:p>
    <w:p w14:paraId="3B83CA15" w14:textId="77777777" w:rsidR="00A365C7" w:rsidRDefault="00A365C7"/>
    <w:sectPr w:rsidR="00A3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B31F" w14:textId="77777777" w:rsidR="00903A4A" w:rsidRDefault="00903A4A" w:rsidP="006149CA">
      <w:pPr>
        <w:spacing w:after="0" w:line="240" w:lineRule="auto"/>
      </w:pPr>
      <w:r>
        <w:separator/>
      </w:r>
    </w:p>
  </w:endnote>
  <w:endnote w:type="continuationSeparator" w:id="0">
    <w:p w14:paraId="5AA9876D" w14:textId="77777777" w:rsidR="00903A4A" w:rsidRDefault="00903A4A" w:rsidP="00614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AEA6" w14:textId="77777777" w:rsidR="00903A4A" w:rsidRDefault="00903A4A" w:rsidP="006149CA">
      <w:pPr>
        <w:spacing w:after="0" w:line="240" w:lineRule="auto"/>
      </w:pPr>
      <w:r>
        <w:separator/>
      </w:r>
    </w:p>
  </w:footnote>
  <w:footnote w:type="continuationSeparator" w:id="0">
    <w:p w14:paraId="429063AC" w14:textId="77777777" w:rsidR="00903A4A" w:rsidRDefault="00903A4A" w:rsidP="00614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CA"/>
    <w:rsid w:val="00015CF7"/>
    <w:rsid w:val="001D3098"/>
    <w:rsid w:val="003B12C7"/>
    <w:rsid w:val="003C348B"/>
    <w:rsid w:val="006149CA"/>
    <w:rsid w:val="008E3AC6"/>
    <w:rsid w:val="00903A4A"/>
    <w:rsid w:val="009D0B12"/>
    <w:rsid w:val="00A365C7"/>
    <w:rsid w:val="00C435E4"/>
    <w:rsid w:val="00FE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01F0"/>
  <w15:chartTrackingRefBased/>
  <w15:docId w15:val="{467EFCA2-9AA2-4A35-A5EF-41C4FD5A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0B12"/>
    <w:rPr>
      <w:rFonts w:ascii="Times New Roman" w:hAnsi="Times New Roman"/>
      <w:sz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6149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v-SE" w:eastAsia="sv-SE"/>
    </w:rPr>
  </w:style>
  <w:style w:type="paragraph" w:customStyle="1" w:styleId="paragraph">
    <w:name w:val="paragraph"/>
    <w:basedOn w:val="Normal"/>
    <w:rsid w:val="006149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sv-SE" w:eastAsia="sv-SE"/>
    </w:rPr>
  </w:style>
  <w:style w:type="character" w:customStyle="1" w:styleId="wacimagegroupcontainer">
    <w:name w:val="wacimagegroupcontainer"/>
    <w:basedOn w:val="Standardstycketeckensnitt"/>
    <w:rsid w:val="006149CA"/>
  </w:style>
  <w:style w:type="character" w:customStyle="1" w:styleId="wacimagecontainer">
    <w:name w:val="wacimagecontainer"/>
    <w:basedOn w:val="Standardstycketeckensnitt"/>
    <w:rsid w:val="006149CA"/>
  </w:style>
  <w:style w:type="character" w:customStyle="1" w:styleId="wacimageborder">
    <w:name w:val="wacimageborder"/>
    <w:basedOn w:val="Standardstycketeckensnitt"/>
    <w:rsid w:val="006149CA"/>
  </w:style>
  <w:style w:type="character" w:customStyle="1" w:styleId="textrun">
    <w:name w:val="textrun"/>
    <w:basedOn w:val="Standardstycketeckensnitt"/>
    <w:rsid w:val="006149CA"/>
  </w:style>
  <w:style w:type="character" w:customStyle="1" w:styleId="normaltextrun">
    <w:name w:val="normaltextrun"/>
    <w:basedOn w:val="Standardstycketeckensnitt"/>
    <w:rsid w:val="006149CA"/>
  </w:style>
  <w:style w:type="character" w:customStyle="1" w:styleId="eop">
    <w:name w:val="eop"/>
    <w:basedOn w:val="Standardstycketeckensnitt"/>
    <w:rsid w:val="006149CA"/>
  </w:style>
  <w:style w:type="character" w:styleId="Hyperlnk">
    <w:name w:val="Hyperlink"/>
    <w:basedOn w:val="Standardstycketeckensnitt"/>
    <w:uiPriority w:val="99"/>
    <w:semiHidden/>
    <w:unhideWhenUsed/>
    <w:rsid w:val="006149CA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149CA"/>
    <w:rPr>
      <w:color w:val="800080"/>
      <w:u w:val="single"/>
    </w:rPr>
  </w:style>
  <w:style w:type="character" w:customStyle="1" w:styleId="wacimageplaceholder">
    <w:name w:val="wacimageplaceholder"/>
    <w:basedOn w:val="Standardstycketeckensnitt"/>
    <w:rsid w:val="006149CA"/>
  </w:style>
  <w:style w:type="character" w:customStyle="1" w:styleId="wacprogress">
    <w:name w:val="wacprogress"/>
    <w:basedOn w:val="Standardstycketeckensnitt"/>
    <w:rsid w:val="006149CA"/>
  </w:style>
  <w:style w:type="character" w:customStyle="1" w:styleId="wacimageplaceholderfiller">
    <w:name w:val="wacimageplaceholderfiller"/>
    <w:basedOn w:val="Standardstycketeckensnitt"/>
    <w:rsid w:val="006149CA"/>
  </w:style>
  <w:style w:type="character" w:customStyle="1" w:styleId="tabrun">
    <w:name w:val="tabrun"/>
    <w:basedOn w:val="Standardstycketeckensnitt"/>
    <w:rsid w:val="006149CA"/>
  </w:style>
  <w:style w:type="character" w:customStyle="1" w:styleId="tabchar">
    <w:name w:val="tabchar"/>
    <w:basedOn w:val="Standardstycketeckensnitt"/>
    <w:rsid w:val="006149CA"/>
  </w:style>
  <w:style w:type="character" w:customStyle="1" w:styleId="tableaderchars">
    <w:name w:val="tableaderchars"/>
    <w:basedOn w:val="Standardstycketeckensnitt"/>
    <w:rsid w:val="006149CA"/>
  </w:style>
  <w:style w:type="character" w:customStyle="1" w:styleId="linebreakblob">
    <w:name w:val="linebreakblob"/>
    <w:basedOn w:val="Standardstycketeckensnitt"/>
    <w:rsid w:val="006149CA"/>
  </w:style>
  <w:style w:type="character" w:customStyle="1" w:styleId="scxw97625685">
    <w:name w:val="scxw97625685"/>
    <w:basedOn w:val="Standardstycketeckensnitt"/>
    <w:rsid w:val="006149CA"/>
  </w:style>
  <w:style w:type="character" w:customStyle="1" w:styleId="pagebreakblob">
    <w:name w:val="pagebreakblob"/>
    <w:basedOn w:val="Standardstycketeckensnitt"/>
    <w:rsid w:val="006149CA"/>
  </w:style>
  <w:style w:type="character" w:customStyle="1" w:styleId="pagebreakborderspan">
    <w:name w:val="pagebreakborderspan"/>
    <w:basedOn w:val="Standardstycketeckensnitt"/>
    <w:rsid w:val="006149CA"/>
  </w:style>
  <w:style w:type="character" w:customStyle="1" w:styleId="pagebreaktextspan">
    <w:name w:val="pagebreaktextspan"/>
    <w:basedOn w:val="Standardstycketeckensnitt"/>
    <w:rsid w:val="006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3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194ffced-c85c-48fc-ad71-79d06c579e42">1.0</_lisam_PublishedVersion>
    <_lisam_Description xmlns="9db7a4c6-c7b2-456b-b307-b94d8a510a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6807B2E3BCBD469626BB155D9B7C08" ma:contentTypeVersion="2" ma:contentTypeDescription="Skapa ett nytt dokument." ma:contentTypeScope="" ma:versionID="e306f76832a0e6ffdc18c8a795b6c60c">
  <xsd:schema xmlns:xsd="http://www.w3.org/2001/XMLSchema" xmlns:xs="http://www.w3.org/2001/XMLSchema" xmlns:p="http://schemas.microsoft.com/office/2006/metadata/properties" xmlns:ns2="9db7a4c6-c7b2-456b-b307-b94d8a510a38" xmlns:ns3="194ffced-c85c-48fc-ad71-79d06c579e42" targetNamespace="http://schemas.microsoft.com/office/2006/metadata/properties" ma:root="true" ma:fieldsID="4855472d5451e4be49e6af9593773d66" ns2:_="" ns3:_="">
    <xsd:import namespace="9db7a4c6-c7b2-456b-b307-b94d8a510a38"/>
    <xsd:import namespace="194ffced-c85c-48fc-ad71-79d06c579e42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7a4c6-c7b2-456b-b307-b94d8a510a3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fced-c85c-48fc-ad71-79d06c579e42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9E570-F963-47BC-9D3E-55C08D8B4365}">
  <ds:schemaRefs>
    <ds:schemaRef ds:uri="http://schemas.microsoft.com/office/2006/metadata/properties"/>
    <ds:schemaRef ds:uri="http://schemas.microsoft.com/office/infopath/2007/PartnerControls"/>
    <ds:schemaRef ds:uri="169d08ec-f465-48e7-845d-90f6688e1ce6"/>
    <ds:schemaRef ds:uri="cf22843b-3ebc-48e5-850e-033d85f697d3"/>
  </ds:schemaRefs>
</ds:datastoreItem>
</file>

<file path=customXml/itemProps2.xml><?xml version="1.0" encoding="utf-8"?>
<ds:datastoreItem xmlns:ds="http://schemas.openxmlformats.org/officeDocument/2006/customXml" ds:itemID="{257639A2-8553-4171-A021-E0A1876184B8}"/>
</file>

<file path=customXml/itemProps3.xml><?xml version="1.0" encoding="utf-8"?>
<ds:datastoreItem xmlns:ds="http://schemas.openxmlformats.org/officeDocument/2006/customXml" ds:itemID="{E62D199F-19F0-45AB-B9F6-A76FFE13F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1677</Words>
  <Characters>9647</Characters>
  <Application>Microsoft Office Word</Application>
  <DocSecurity>0</DocSecurity>
  <Lines>132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Watz</dc:creator>
  <cp:keywords/>
  <dc:description/>
  <cp:lastModifiedBy>Elin Käck</cp:lastModifiedBy>
  <cp:revision>6</cp:revision>
  <dcterms:created xsi:type="dcterms:W3CDTF">2023-06-18T05:18:00Z</dcterms:created>
  <dcterms:modified xsi:type="dcterms:W3CDTF">2023-07-15T13:41:00Z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0x010100CC6807B2E3BCBD469626BB155D9B7C08</vt:lpwstr>
  </property>
</Properties>
</file>